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CE2CC7" w14:textId="77777777" w:rsidR="002B7D7E" w:rsidRDefault="002B7D7E" w:rsidP="00D818F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 - ОБОСНОВАНИЕ</w:t>
      </w:r>
    </w:p>
    <w:p w14:paraId="0398AC55" w14:textId="77777777" w:rsidR="002B7D7E" w:rsidRPr="00D818FF" w:rsidRDefault="002B7D7E" w:rsidP="00D818FF">
      <w:pPr>
        <w:spacing w:line="360" w:lineRule="auto"/>
        <w:ind w:left="426"/>
        <w:jc w:val="center"/>
        <w:rPr>
          <w:b/>
          <w:bCs/>
          <w:sz w:val="28"/>
          <w:szCs w:val="28"/>
        </w:rPr>
      </w:pPr>
      <w:r w:rsidRPr="00D818FF">
        <w:rPr>
          <w:b/>
          <w:bCs/>
          <w:sz w:val="28"/>
          <w:szCs w:val="28"/>
        </w:rPr>
        <w:t xml:space="preserve">к проекту постановления </w:t>
      </w:r>
      <w:r w:rsidR="00C25248" w:rsidRPr="00D818FF">
        <w:rPr>
          <w:b/>
          <w:bCs/>
          <w:sz w:val="28"/>
          <w:szCs w:val="28"/>
        </w:rPr>
        <w:t>Кабинета Министров</w:t>
      </w:r>
      <w:r w:rsidRPr="00D818FF">
        <w:rPr>
          <w:b/>
          <w:bCs/>
          <w:sz w:val="28"/>
          <w:szCs w:val="28"/>
        </w:rPr>
        <w:t xml:space="preserve"> Кыргызской Республики</w:t>
      </w:r>
      <w:r w:rsidR="00C25248" w:rsidRPr="00D818FF">
        <w:rPr>
          <w:b/>
          <w:bCs/>
          <w:sz w:val="28"/>
          <w:szCs w:val="28"/>
        </w:rPr>
        <w:t xml:space="preserve"> </w:t>
      </w:r>
      <w:r w:rsidRPr="00D818FF">
        <w:rPr>
          <w:b/>
          <w:bCs/>
          <w:sz w:val="28"/>
          <w:szCs w:val="28"/>
        </w:rPr>
        <w:t xml:space="preserve">«О мерах по реализации требований </w:t>
      </w:r>
      <w:r w:rsidR="007C62E9" w:rsidRPr="00D818FF">
        <w:rPr>
          <w:b/>
          <w:bCs/>
          <w:sz w:val="28"/>
          <w:szCs w:val="28"/>
        </w:rPr>
        <w:t>статей 99, 100, 120</w:t>
      </w:r>
      <w:r w:rsidR="008C0C16" w:rsidRPr="00D818FF">
        <w:rPr>
          <w:b/>
          <w:bCs/>
          <w:sz w:val="28"/>
          <w:szCs w:val="28"/>
        </w:rPr>
        <w:t xml:space="preserve">, </w:t>
      </w:r>
      <w:r w:rsidR="007C62E9" w:rsidRPr="00D818FF">
        <w:rPr>
          <w:b/>
          <w:bCs/>
          <w:sz w:val="28"/>
          <w:szCs w:val="28"/>
        </w:rPr>
        <w:t>125</w:t>
      </w:r>
      <w:r w:rsidR="008C0C16" w:rsidRPr="00D818FF">
        <w:rPr>
          <w:b/>
          <w:bCs/>
          <w:sz w:val="28"/>
          <w:szCs w:val="28"/>
        </w:rPr>
        <w:t>, 302 и 324</w:t>
      </w:r>
      <w:r w:rsidR="007C62E9" w:rsidRPr="00D818FF">
        <w:rPr>
          <w:b/>
          <w:bCs/>
          <w:sz w:val="28"/>
          <w:szCs w:val="28"/>
        </w:rPr>
        <w:t xml:space="preserve"> </w:t>
      </w:r>
      <w:r w:rsidRPr="00D818FF">
        <w:rPr>
          <w:b/>
          <w:bCs/>
          <w:sz w:val="28"/>
          <w:szCs w:val="28"/>
        </w:rPr>
        <w:t>Налогового кодекса Кыргызской Республики»</w:t>
      </w:r>
    </w:p>
    <w:p w14:paraId="1317EAC9" w14:textId="77777777" w:rsidR="002B7D7E" w:rsidRPr="00D818FF" w:rsidRDefault="002B7D7E" w:rsidP="00D818FF">
      <w:pPr>
        <w:spacing w:line="360" w:lineRule="auto"/>
        <w:ind w:left="426"/>
        <w:jc w:val="center"/>
        <w:rPr>
          <w:b/>
          <w:bCs/>
          <w:sz w:val="28"/>
          <w:szCs w:val="28"/>
        </w:rPr>
      </w:pPr>
    </w:p>
    <w:p w14:paraId="1796D373" w14:textId="21D4560A" w:rsidR="002B7D7E" w:rsidRPr="00D818FF" w:rsidRDefault="00D818FF" w:rsidP="00D818FF">
      <w:pPr>
        <w:spacing w:line="360" w:lineRule="auto"/>
        <w:ind w:left="426" w:firstLine="283"/>
        <w:rPr>
          <w:b/>
          <w:bCs/>
          <w:sz w:val="28"/>
          <w:szCs w:val="28"/>
        </w:rPr>
      </w:pPr>
      <w:r w:rsidRPr="00D818FF">
        <w:rPr>
          <w:b/>
          <w:bCs/>
          <w:sz w:val="28"/>
          <w:szCs w:val="28"/>
        </w:rPr>
        <w:t xml:space="preserve">1. </w:t>
      </w:r>
      <w:r w:rsidRPr="00D818FF">
        <w:rPr>
          <w:b/>
          <w:bCs/>
          <w:sz w:val="28"/>
          <w:szCs w:val="28"/>
        </w:rPr>
        <w:t>Цель и задачи</w:t>
      </w:r>
    </w:p>
    <w:p w14:paraId="103A9F9F" w14:textId="19776A4B" w:rsidR="002B7D7E" w:rsidRDefault="002B7D7E" w:rsidP="00D818F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проект постановления Кабинета Министров Кыргызской Республики разработан в соответствии с</w:t>
      </w:r>
      <w:r w:rsidR="007C62E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7C62E9">
        <w:rPr>
          <w:rFonts w:eastAsia="Times New Roman"/>
          <w:sz w:val="28"/>
          <w:szCs w:val="26"/>
        </w:rPr>
        <w:t>статьей 18 Закона Кыргызской Республики «О введении в действие Налогового кодекса Кыргызской Республики</w:t>
      </w:r>
      <w:r w:rsidR="007C62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Конституцией Кыргызской Республики </w:t>
      </w:r>
      <w:r>
        <w:rPr>
          <w:sz w:val="28"/>
        </w:rPr>
        <w:t xml:space="preserve">в </w:t>
      </w:r>
      <w:r>
        <w:rPr>
          <w:sz w:val="28"/>
          <w:szCs w:val="28"/>
        </w:rPr>
        <w:t xml:space="preserve"> целях реализации</w:t>
      </w:r>
      <w:r w:rsidR="007C62E9">
        <w:rPr>
          <w:sz w:val="28"/>
          <w:szCs w:val="28"/>
        </w:rPr>
        <w:t xml:space="preserve"> </w:t>
      </w:r>
      <w:r>
        <w:rPr>
          <w:sz w:val="28"/>
          <w:szCs w:val="28"/>
        </w:rPr>
        <w:t>норм статей 99, 100</w:t>
      </w:r>
      <w:r w:rsidR="009B57AF">
        <w:rPr>
          <w:sz w:val="28"/>
          <w:szCs w:val="28"/>
        </w:rPr>
        <w:t>, 120</w:t>
      </w:r>
      <w:r w:rsidR="00DF5301">
        <w:rPr>
          <w:sz w:val="28"/>
          <w:szCs w:val="28"/>
        </w:rPr>
        <w:t>,</w:t>
      </w:r>
      <w:r w:rsidR="009B57AF">
        <w:rPr>
          <w:sz w:val="28"/>
          <w:szCs w:val="28"/>
        </w:rPr>
        <w:t xml:space="preserve"> 125</w:t>
      </w:r>
      <w:r w:rsidR="00DF5301">
        <w:rPr>
          <w:sz w:val="28"/>
          <w:szCs w:val="28"/>
        </w:rPr>
        <w:t>, 302 и 324</w:t>
      </w:r>
      <w:r>
        <w:rPr>
          <w:sz w:val="28"/>
          <w:szCs w:val="28"/>
        </w:rPr>
        <w:t xml:space="preserve"> Налогового кодекса Кыргызской Республики,  предусматривающих утверждение Кабинетом Министров Кыргызской Республики </w:t>
      </w:r>
      <w:r>
        <w:rPr>
          <w:rFonts w:eastAsia="Times New Roman"/>
          <w:sz w:val="28"/>
          <w:szCs w:val="26"/>
        </w:rPr>
        <w:t xml:space="preserve">документов, способствующих своевременному и полному исполнению налогоплательщиками требований Налогового кодекса Кыргызской Республики, </w:t>
      </w:r>
      <w:r>
        <w:rPr>
          <w:sz w:val="28"/>
          <w:szCs w:val="28"/>
        </w:rPr>
        <w:t>вступающего в силу с 1 января 2022 года.</w:t>
      </w:r>
    </w:p>
    <w:p w14:paraId="15358A8D" w14:textId="77777777" w:rsidR="00D818FF" w:rsidRDefault="00D818FF" w:rsidP="00D818FF">
      <w:pPr>
        <w:spacing w:line="360" w:lineRule="auto"/>
        <w:ind w:firstLine="708"/>
        <w:jc w:val="both"/>
        <w:rPr>
          <w:sz w:val="28"/>
          <w:szCs w:val="28"/>
        </w:rPr>
      </w:pPr>
      <w:bookmarkStart w:id="0" w:name="_GoBack"/>
      <w:bookmarkEnd w:id="0"/>
    </w:p>
    <w:p w14:paraId="085D0CB6" w14:textId="5FB763AA" w:rsidR="00D818FF" w:rsidRPr="00D818FF" w:rsidRDefault="00D818FF" w:rsidP="00D818FF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  <w:r w:rsidRPr="00D818FF">
        <w:rPr>
          <w:b/>
          <w:bCs/>
          <w:sz w:val="28"/>
          <w:szCs w:val="28"/>
        </w:rPr>
        <w:t>2. Описательная часть</w:t>
      </w:r>
    </w:p>
    <w:p w14:paraId="340A5D1F" w14:textId="77777777" w:rsidR="002B7D7E" w:rsidRDefault="009B57AF" w:rsidP="00D818F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B7D7E">
        <w:rPr>
          <w:sz w:val="28"/>
          <w:szCs w:val="28"/>
        </w:rPr>
        <w:t xml:space="preserve">роект постановления Кабинета Министров Кыргызской Республики предусматривает утверждение Кабинетом Министров Кыргызской Республики: </w:t>
      </w:r>
    </w:p>
    <w:p w14:paraId="0CA3373F" w14:textId="77777777" w:rsidR="002B7D7E" w:rsidRDefault="002B7D7E" w:rsidP="00D818FF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6"/>
        </w:rPr>
      </w:pPr>
      <w:r>
        <w:rPr>
          <w:sz w:val="28"/>
          <w:szCs w:val="28"/>
        </w:rPr>
        <w:tab/>
        <w:t>1)</w:t>
      </w:r>
      <w:r>
        <w:rPr>
          <w:rFonts w:eastAsia="Times New Roman"/>
          <w:sz w:val="28"/>
          <w:szCs w:val="26"/>
        </w:rPr>
        <w:t xml:space="preserve"> Положения о порядке утверждения форм налоговой отчетности уполномоченным налоговым органом;</w:t>
      </w:r>
    </w:p>
    <w:p w14:paraId="6C8B1C37" w14:textId="77777777" w:rsidR="002B7D7E" w:rsidRDefault="002B7D7E" w:rsidP="00D818FF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6"/>
        </w:rPr>
      </w:pPr>
      <w:r>
        <w:rPr>
          <w:rFonts w:eastAsia="Times New Roman"/>
          <w:sz w:val="28"/>
          <w:szCs w:val="26"/>
        </w:rPr>
        <w:tab/>
        <w:t>2) Положения о порядке представления налоговой отчетности в виде электронного документа;</w:t>
      </w:r>
    </w:p>
    <w:p w14:paraId="2FC649E4" w14:textId="77777777" w:rsidR="009B57AF" w:rsidRPr="009B57AF" w:rsidRDefault="002B7D7E" w:rsidP="00D818FF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6"/>
        </w:rPr>
      </w:pPr>
      <w:r>
        <w:rPr>
          <w:rFonts w:eastAsia="Times New Roman"/>
          <w:sz w:val="28"/>
          <w:szCs w:val="26"/>
        </w:rPr>
        <w:tab/>
        <w:t xml:space="preserve">3) </w:t>
      </w:r>
      <w:r w:rsidR="009B57AF" w:rsidRPr="009B57AF">
        <w:rPr>
          <w:rFonts w:eastAsia="Times New Roman"/>
          <w:sz w:val="28"/>
          <w:szCs w:val="26"/>
        </w:rPr>
        <w:t>Положени</w:t>
      </w:r>
      <w:r w:rsidR="009B57AF">
        <w:rPr>
          <w:rFonts w:eastAsia="Times New Roman"/>
          <w:sz w:val="28"/>
          <w:szCs w:val="26"/>
        </w:rPr>
        <w:t>я</w:t>
      </w:r>
      <w:r w:rsidR="009B57AF" w:rsidRPr="009B57AF">
        <w:rPr>
          <w:rFonts w:eastAsia="Times New Roman"/>
          <w:sz w:val="28"/>
          <w:szCs w:val="26"/>
        </w:rPr>
        <w:t xml:space="preserve"> о порядке проведения налоговыми органами камеральных проверок;</w:t>
      </w:r>
    </w:p>
    <w:p w14:paraId="650D767C" w14:textId="77777777" w:rsidR="00895471" w:rsidRDefault="009B57AF" w:rsidP="00D818FF">
      <w:pPr>
        <w:spacing w:line="360" w:lineRule="auto"/>
        <w:ind w:firstLine="709"/>
        <w:contextualSpacing/>
        <w:jc w:val="both"/>
        <w:rPr>
          <w:rFonts w:eastAsia="Times New Roman"/>
          <w:sz w:val="28"/>
          <w:szCs w:val="26"/>
          <w:lang w:val="ky-KG"/>
        </w:rPr>
      </w:pPr>
      <w:r>
        <w:rPr>
          <w:rFonts w:eastAsia="Times New Roman"/>
          <w:sz w:val="28"/>
          <w:szCs w:val="26"/>
        </w:rPr>
        <w:t xml:space="preserve">4) </w:t>
      </w:r>
      <w:r w:rsidRPr="009B57AF">
        <w:rPr>
          <w:rFonts w:eastAsia="Times New Roman"/>
          <w:sz w:val="28"/>
          <w:szCs w:val="26"/>
          <w:lang w:val="ky-KG"/>
        </w:rPr>
        <w:t xml:space="preserve">Форму предписания на право проведения выездной проверки соблюдения налогового законодательства, законодательства Кыргызской </w:t>
      </w:r>
      <w:r w:rsidRPr="009B57AF">
        <w:rPr>
          <w:rFonts w:eastAsia="Times New Roman"/>
          <w:sz w:val="28"/>
          <w:szCs w:val="26"/>
          <w:lang w:val="ky-KG"/>
        </w:rPr>
        <w:lastRenderedPageBreak/>
        <w:t>Республики о неналоговых доходах и о государственном социальном страховании (FORM AUDIT STI-002)</w:t>
      </w:r>
      <w:r w:rsidR="00895471">
        <w:rPr>
          <w:rFonts w:eastAsia="Times New Roman"/>
          <w:sz w:val="28"/>
          <w:szCs w:val="26"/>
          <w:lang w:val="ky-KG"/>
        </w:rPr>
        <w:t>;</w:t>
      </w:r>
    </w:p>
    <w:p w14:paraId="508757E6" w14:textId="77777777" w:rsidR="00895471" w:rsidRPr="00895471" w:rsidRDefault="00895471" w:rsidP="00D818FF">
      <w:pPr>
        <w:pStyle w:val="tkTekst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5)</w:t>
      </w:r>
      <w:r w:rsidRPr="00895471">
        <w:rPr>
          <w:rFonts w:ascii="Times New Roman" w:hAnsi="Times New Roman" w:cs="Times New Roman"/>
          <w:sz w:val="28"/>
          <w:szCs w:val="28"/>
          <w:lang w:val="ru-RU"/>
        </w:rPr>
        <w:t xml:space="preserve"> условия переработки давальческого сырья (товаров) в Кыргызской Республике;</w:t>
      </w:r>
    </w:p>
    <w:p w14:paraId="7343FF1F" w14:textId="77777777" w:rsidR="00895471" w:rsidRPr="00895471" w:rsidRDefault="00895471" w:rsidP="00D818FF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6)</w:t>
      </w:r>
      <w:r w:rsidRPr="00895471">
        <w:rPr>
          <w:rFonts w:ascii="Times New Roman" w:hAnsi="Times New Roman" w:cs="Times New Roman"/>
          <w:sz w:val="28"/>
          <w:szCs w:val="28"/>
          <w:lang w:val="ru-RU"/>
        </w:rPr>
        <w:t xml:space="preserve"> порядок представления обязательства о ввозе (вывозе) продуктов переработки и его исполнения в Кыргызской Республике;</w:t>
      </w:r>
    </w:p>
    <w:p w14:paraId="129F5009" w14:textId="77777777" w:rsidR="009B57AF" w:rsidRDefault="006E7230" w:rsidP="00D818F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7) Положение о порядке и условиях применения режима условного начисления налога на добавленную стоимость на импорт товаров</w:t>
      </w:r>
      <w:r w:rsidR="00E94E7C">
        <w:rPr>
          <w:rFonts w:eastAsia="Times New Roman"/>
          <w:sz w:val="28"/>
          <w:szCs w:val="26"/>
          <w:lang w:val="ky-KG"/>
        </w:rPr>
        <w:t>.</w:t>
      </w:r>
      <w:r w:rsidR="002B7D7E">
        <w:rPr>
          <w:sz w:val="28"/>
          <w:szCs w:val="28"/>
        </w:rPr>
        <w:tab/>
      </w:r>
    </w:p>
    <w:p w14:paraId="04CE21D8" w14:textId="77777777" w:rsidR="00B82759" w:rsidRPr="00B82759" w:rsidRDefault="002B7D7E" w:rsidP="00D818FF">
      <w:pPr>
        <w:pStyle w:val="tkTekst"/>
        <w:spacing w:after="0" w:line="360" w:lineRule="auto"/>
        <w:ind w:firstLine="709"/>
        <w:rPr>
          <w:rFonts w:eastAsia="Times New Roman"/>
          <w:sz w:val="28"/>
          <w:szCs w:val="26"/>
          <w:lang w:val="ky-KG"/>
        </w:rPr>
      </w:pPr>
      <w:r w:rsidRPr="00B82759">
        <w:rPr>
          <w:rFonts w:ascii="Times New Roman" w:eastAsia="Times New Roman" w:hAnsi="Times New Roman" w:cs="Times New Roman"/>
          <w:sz w:val="28"/>
          <w:szCs w:val="26"/>
          <w:lang w:val="ky-KG"/>
        </w:rPr>
        <w:t xml:space="preserve">Указанные выше проекты определяют порядок утверждения форм налоговой отчетности уполномоченным налоговым органом, представления налоговой отчетности в виде электронного документа,  </w:t>
      </w:r>
      <w:r w:rsidR="00B82759" w:rsidRPr="00B82759">
        <w:rPr>
          <w:rFonts w:ascii="Times New Roman" w:eastAsia="Times New Roman" w:hAnsi="Times New Roman" w:cs="Times New Roman"/>
          <w:sz w:val="28"/>
          <w:szCs w:val="26"/>
          <w:lang w:val="ky-KG"/>
        </w:rPr>
        <w:t>условия переработки давальческого сырья (товаров), импортируемого на территорию Кыргызской Республики с территории государств-членов Евразийского экономического союза, предназначенного для промышленной переработки в Кыргызской Республике, порядок представления обязательства о ввозе (вывозе) продуктов переработки и его исполнения</w:t>
      </w:r>
      <w:r w:rsidR="006E7230">
        <w:rPr>
          <w:rFonts w:ascii="Times New Roman" w:eastAsia="Times New Roman" w:hAnsi="Times New Roman" w:cs="Times New Roman"/>
          <w:sz w:val="28"/>
          <w:szCs w:val="26"/>
          <w:lang w:val="ky-KG"/>
        </w:rPr>
        <w:t xml:space="preserve">, а также </w:t>
      </w:r>
      <w:r w:rsidR="006E7230" w:rsidRPr="006E7230">
        <w:rPr>
          <w:rFonts w:ascii="Times New Roman" w:hAnsi="Times New Roman" w:cs="Times New Roman"/>
          <w:sz w:val="28"/>
          <w:szCs w:val="28"/>
          <w:lang w:val="ru-RU"/>
        </w:rPr>
        <w:t>поряд</w:t>
      </w:r>
      <w:r w:rsidR="006E7230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6E7230" w:rsidRPr="006E7230">
        <w:rPr>
          <w:rFonts w:ascii="Times New Roman" w:hAnsi="Times New Roman" w:cs="Times New Roman"/>
          <w:sz w:val="28"/>
          <w:szCs w:val="28"/>
          <w:lang w:val="ru-RU"/>
        </w:rPr>
        <w:t>к и условия применения режима условного начисления налога на добавленную стоимость на импорт товаров</w:t>
      </w:r>
      <w:r w:rsidR="00B82759" w:rsidRPr="00B82759">
        <w:rPr>
          <w:rFonts w:eastAsia="Times New Roman"/>
          <w:sz w:val="28"/>
          <w:szCs w:val="26"/>
          <w:lang w:val="ky-KG"/>
        </w:rPr>
        <w:t>.</w:t>
      </w:r>
    </w:p>
    <w:p w14:paraId="3F174267" w14:textId="77777777" w:rsidR="002B7D7E" w:rsidRDefault="002B7D7E" w:rsidP="00D818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Кроме того, данным проектом вносятся изменения в постановления Правительства Кыргызской Республики:</w:t>
      </w:r>
    </w:p>
    <w:p w14:paraId="7A5B5131" w14:textId="77777777" w:rsidR="002B7D7E" w:rsidRPr="00174FB7" w:rsidRDefault="002B7D7E" w:rsidP="00D818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74FB7">
        <w:rPr>
          <w:sz w:val="28"/>
          <w:szCs w:val="28"/>
        </w:rPr>
        <w:t>- «Об утверждении форм Единой налоговой декларации и порядка их заполнения</w:t>
      </w:r>
      <w:r>
        <w:rPr>
          <w:sz w:val="28"/>
          <w:szCs w:val="28"/>
        </w:rPr>
        <w:t>»</w:t>
      </w:r>
      <w:r w:rsidRPr="00174FB7">
        <w:rPr>
          <w:sz w:val="28"/>
          <w:szCs w:val="28"/>
        </w:rPr>
        <w:t xml:space="preserve"> от 30 апреля 2016 года № 228;</w:t>
      </w:r>
    </w:p>
    <w:p w14:paraId="1C46B499" w14:textId="77777777" w:rsidR="00E94E7C" w:rsidRDefault="002B7D7E" w:rsidP="00D818FF">
      <w:pPr>
        <w:spacing w:line="360" w:lineRule="auto"/>
        <w:jc w:val="both"/>
        <w:rPr>
          <w:sz w:val="28"/>
          <w:szCs w:val="28"/>
        </w:rPr>
      </w:pPr>
      <w:r w:rsidRPr="00174FB7">
        <w:rPr>
          <w:sz w:val="28"/>
          <w:szCs w:val="28"/>
        </w:rPr>
        <w:tab/>
        <w:t xml:space="preserve">- «О мерах по реализации требований Закона Кыргызской Республики </w:t>
      </w:r>
      <w:r>
        <w:rPr>
          <w:sz w:val="28"/>
          <w:szCs w:val="28"/>
        </w:rPr>
        <w:t>«</w:t>
      </w:r>
      <w:r w:rsidRPr="00174FB7">
        <w:rPr>
          <w:sz w:val="28"/>
          <w:szCs w:val="28"/>
        </w:rPr>
        <w:t>О декларировании доходов, расходов, обязательств и имущества лиц, замещающих или занимающих государственные и муниципальные должности» от 22 января 2018 года</w:t>
      </w:r>
      <w:r w:rsidRPr="00AF2352">
        <w:rPr>
          <w:sz w:val="28"/>
          <w:szCs w:val="28"/>
        </w:rPr>
        <w:t xml:space="preserve"> № 45</w:t>
      </w:r>
      <w:r>
        <w:rPr>
          <w:sz w:val="28"/>
          <w:szCs w:val="28"/>
        </w:rPr>
        <w:t xml:space="preserve">, предусматривающие представление налогоплательщиками единой налоговой декларации </w:t>
      </w:r>
      <w:r w:rsidRPr="00984F0C">
        <w:rPr>
          <w:b/>
          <w:sz w:val="28"/>
          <w:szCs w:val="28"/>
        </w:rPr>
        <w:t>за 2021 год</w:t>
      </w:r>
      <w:r>
        <w:rPr>
          <w:sz w:val="28"/>
          <w:szCs w:val="28"/>
        </w:rPr>
        <w:t xml:space="preserve"> без тех приложений, в которых предусмотрены расчеты налогового обязательства по местным налогам (налог на имущество и земельный налог)</w:t>
      </w:r>
      <w:r w:rsidR="00C13A8F">
        <w:rPr>
          <w:sz w:val="28"/>
          <w:szCs w:val="28"/>
        </w:rPr>
        <w:t>.</w:t>
      </w:r>
    </w:p>
    <w:p w14:paraId="5F8B055B" w14:textId="77777777" w:rsidR="002B7D7E" w:rsidRPr="00C74F85" w:rsidRDefault="00C13A8F" w:rsidP="00D818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921A6" w:rsidRPr="00C74F85">
        <w:rPr>
          <w:sz w:val="28"/>
          <w:szCs w:val="28"/>
        </w:rPr>
        <w:t>В целях приведения в соответствия с нормами Налогового кодекса Кыргызской Республики, т</w:t>
      </w:r>
      <w:r w:rsidRPr="00C74F85">
        <w:rPr>
          <w:sz w:val="28"/>
          <w:szCs w:val="28"/>
        </w:rPr>
        <w:t>акже вн</w:t>
      </w:r>
      <w:r w:rsidR="009921A6" w:rsidRPr="00C74F85">
        <w:rPr>
          <w:sz w:val="28"/>
          <w:szCs w:val="28"/>
        </w:rPr>
        <w:t>есены изменения</w:t>
      </w:r>
      <w:r w:rsidRPr="00C74F85">
        <w:rPr>
          <w:sz w:val="28"/>
          <w:szCs w:val="28"/>
        </w:rPr>
        <w:t xml:space="preserve"> в Инструкци</w:t>
      </w:r>
      <w:r w:rsidR="009921A6" w:rsidRPr="00C74F85">
        <w:rPr>
          <w:sz w:val="28"/>
          <w:szCs w:val="28"/>
        </w:rPr>
        <w:t>ю</w:t>
      </w:r>
      <w:r w:rsidRPr="00C74F85">
        <w:rPr>
          <w:sz w:val="28"/>
          <w:szCs w:val="28"/>
        </w:rPr>
        <w:t xml:space="preserve"> о порядке начисления и уплаты страховых взносов по государственному социальному страхованию, утвержденн</w:t>
      </w:r>
      <w:r w:rsidR="009921A6" w:rsidRPr="00C74F85">
        <w:rPr>
          <w:sz w:val="28"/>
          <w:szCs w:val="28"/>
        </w:rPr>
        <w:t>ую</w:t>
      </w:r>
      <w:r w:rsidRPr="00C74F85">
        <w:rPr>
          <w:sz w:val="28"/>
          <w:szCs w:val="28"/>
        </w:rPr>
        <w:t xml:space="preserve"> постановлением Правительства Кыргызской Республики «Об утверждении Инструкции о порядке начисления и уплаты страховых взносов по государственному социальному страхованию» от 17 июля 2020 года № 385</w:t>
      </w:r>
      <w:r w:rsidR="009921A6" w:rsidRPr="00C74F85">
        <w:rPr>
          <w:sz w:val="28"/>
          <w:szCs w:val="28"/>
        </w:rPr>
        <w:t>.</w:t>
      </w:r>
      <w:r w:rsidR="00E94E7C" w:rsidRPr="00C74F85">
        <w:rPr>
          <w:sz w:val="28"/>
          <w:szCs w:val="28"/>
        </w:rPr>
        <w:t xml:space="preserve"> </w:t>
      </w:r>
      <w:r w:rsidR="002B7D7E" w:rsidRPr="00C74F85">
        <w:rPr>
          <w:sz w:val="28"/>
          <w:szCs w:val="28"/>
        </w:rPr>
        <w:t xml:space="preserve"> </w:t>
      </w:r>
    </w:p>
    <w:p w14:paraId="7359619A" w14:textId="2E58C2B9" w:rsidR="002B7D7E" w:rsidRDefault="002B7D7E" w:rsidP="00D818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74F85">
        <w:rPr>
          <w:sz w:val="28"/>
          <w:szCs w:val="28"/>
        </w:rPr>
        <w:t>Кроме того,</w:t>
      </w:r>
      <w:r>
        <w:rPr>
          <w:sz w:val="28"/>
          <w:szCs w:val="28"/>
        </w:rPr>
        <w:t xml:space="preserve"> проектом признаются утратившими силу решения Правительства Кыргызской Республики, ранее принятые в рамках Налогового кодекса Кыргызской Республики, срок действия которого истекает с 1 января 2022 года.  </w:t>
      </w:r>
    </w:p>
    <w:p w14:paraId="4B9FFBE6" w14:textId="6ECCDA4C" w:rsidR="00225FFD" w:rsidRPr="00074337" w:rsidRDefault="00225FFD" w:rsidP="00D818FF">
      <w:pPr>
        <w:pStyle w:val="a8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74337">
        <w:rPr>
          <w:rFonts w:ascii="Times New Roman" w:hAnsi="Times New Roman"/>
          <w:sz w:val="28"/>
          <w:szCs w:val="28"/>
        </w:rPr>
        <w:t>При разработке проекта постановления были рассмотрены ниже следующие пути решения проблем.</w:t>
      </w:r>
    </w:p>
    <w:p w14:paraId="538F8C4E" w14:textId="28C43D71" w:rsidR="00225FFD" w:rsidRPr="00C204F9" w:rsidRDefault="00225FFD" w:rsidP="00D818FF">
      <w:pPr>
        <w:pStyle w:val="a8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74337">
        <w:rPr>
          <w:rFonts w:ascii="Times New Roman" w:hAnsi="Times New Roman"/>
          <w:b/>
          <w:sz w:val="28"/>
          <w:szCs w:val="28"/>
        </w:rPr>
        <w:t>Вариант 1. Оставить как есть</w:t>
      </w:r>
      <w:r w:rsidR="00C204F9">
        <w:rPr>
          <w:rFonts w:ascii="Times New Roman" w:hAnsi="Times New Roman"/>
          <w:b/>
          <w:sz w:val="28"/>
          <w:szCs w:val="28"/>
        </w:rPr>
        <w:t>.</w:t>
      </w:r>
    </w:p>
    <w:p w14:paraId="45067FCD" w14:textId="0D834049" w:rsidR="00225FFD" w:rsidRPr="00225FFD" w:rsidRDefault="00A55B03" w:rsidP="00D818FF">
      <w:pPr>
        <w:pStyle w:val="a8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н</w:t>
      </w:r>
      <w:r w:rsidR="00225FFD">
        <w:rPr>
          <w:rFonts w:ascii="Times New Roman" w:hAnsi="Times New Roman"/>
          <w:sz w:val="28"/>
          <w:szCs w:val="28"/>
        </w:rPr>
        <w:t>орм</w:t>
      </w:r>
      <w:r>
        <w:rPr>
          <w:rFonts w:ascii="Times New Roman" w:hAnsi="Times New Roman"/>
          <w:sz w:val="28"/>
          <w:szCs w:val="28"/>
        </w:rPr>
        <w:t>ам</w:t>
      </w:r>
      <w:r w:rsidR="00225FFD">
        <w:rPr>
          <w:rFonts w:ascii="Times New Roman" w:hAnsi="Times New Roman"/>
          <w:sz w:val="28"/>
          <w:szCs w:val="28"/>
        </w:rPr>
        <w:t xml:space="preserve"> статей проекта Налогового кодекса</w:t>
      </w:r>
      <w:r w:rsidR="00DC4489">
        <w:rPr>
          <w:rFonts w:ascii="Times New Roman" w:hAnsi="Times New Roman"/>
          <w:sz w:val="28"/>
          <w:szCs w:val="28"/>
        </w:rPr>
        <w:t xml:space="preserve">, который вступает в силу с 1 января </w:t>
      </w:r>
      <w:r w:rsidR="00B76AE0">
        <w:rPr>
          <w:rFonts w:ascii="Times New Roman" w:hAnsi="Times New Roman"/>
          <w:sz w:val="28"/>
          <w:szCs w:val="28"/>
        </w:rPr>
        <w:t>2022 года</w:t>
      </w:r>
      <w:r>
        <w:rPr>
          <w:rFonts w:ascii="Times New Roman" w:hAnsi="Times New Roman"/>
          <w:sz w:val="28"/>
          <w:szCs w:val="28"/>
        </w:rPr>
        <w:t xml:space="preserve"> будут отсутствовать подзаконные акты.</w:t>
      </w:r>
    </w:p>
    <w:p w14:paraId="2561B1CB" w14:textId="4512DD6B" w:rsidR="00225FFD" w:rsidRPr="00C204F9" w:rsidRDefault="00225FFD" w:rsidP="00D818FF">
      <w:pPr>
        <w:pStyle w:val="a8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92885">
        <w:rPr>
          <w:rFonts w:ascii="Times New Roman" w:hAnsi="Times New Roman"/>
          <w:b/>
          <w:sz w:val="28"/>
          <w:szCs w:val="28"/>
        </w:rPr>
        <w:t>Вариант 2. Принять проект постановления Кабинета Министров Кыргызской Республики</w:t>
      </w:r>
      <w:r w:rsidR="00C204F9">
        <w:rPr>
          <w:rFonts w:ascii="Times New Roman" w:hAnsi="Times New Roman"/>
          <w:b/>
          <w:sz w:val="28"/>
          <w:szCs w:val="28"/>
        </w:rPr>
        <w:t>.</w:t>
      </w:r>
    </w:p>
    <w:p w14:paraId="2FEE75D0" w14:textId="2AA6B815" w:rsidR="00225FFD" w:rsidRPr="00D818FF" w:rsidRDefault="00225FFD" w:rsidP="00D818FF">
      <w:pPr>
        <w:pStyle w:val="a8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92885">
        <w:rPr>
          <w:rFonts w:ascii="Times New Roman" w:hAnsi="Times New Roman"/>
          <w:sz w:val="28"/>
          <w:szCs w:val="28"/>
        </w:rPr>
        <w:t>Принятие проекта п</w:t>
      </w:r>
      <w:r>
        <w:rPr>
          <w:rFonts w:ascii="Times New Roman" w:hAnsi="Times New Roman"/>
          <w:sz w:val="28"/>
          <w:szCs w:val="28"/>
        </w:rPr>
        <w:t xml:space="preserve">остановления </w:t>
      </w:r>
      <w:r w:rsidR="00A55B03">
        <w:rPr>
          <w:rFonts w:ascii="Times New Roman" w:hAnsi="Times New Roman"/>
          <w:sz w:val="28"/>
          <w:szCs w:val="28"/>
        </w:rPr>
        <w:t>позволит реализовать действие статей новой редакции Налогового кодекса.</w:t>
      </w:r>
    </w:p>
    <w:p w14:paraId="6A2A87D3" w14:textId="4CFBFFCB" w:rsidR="00225FFD" w:rsidRPr="0028766A" w:rsidRDefault="00225FFD" w:rsidP="00D818FF">
      <w:pPr>
        <w:pStyle w:val="a8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8766A">
        <w:rPr>
          <w:rFonts w:ascii="Times New Roman" w:hAnsi="Times New Roman"/>
          <w:b/>
          <w:sz w:val="28"/>
          <w:szCs w:val="28"/>
        </w:rPr>
        <w:t xml:space="preserve">Вариант 3. Исключить </w:t>
      </w:r>
      <w:r w:rsidR="00C204F9" w:rsidRPr="00C204F9">
        <w:rPr>
          <w:rFonts w:ascii="Times New Roman" w:hAnsi="Times New Roman"/>
          <w:b/>
          <w:sz w:val="28"/>
          <w:szCs w:val="28"/>
        </w:rPr>
        <w:t>порядок утверждения</w:t>
      </w:r>
      <w:r w:rsidRPr="0028766A">
        <w:rPr>
          <w:rFonts w:ascii="Times New Roman" w:hAnsi="Times New Roman"/>
          <w:b/>
          <w:sz w:val="28"/>
          <w:szCs w:val="28"/>
        </w:rPr>
        <w:t>.</w:t>
      </w:r>
    </w:p>
    <w:p w14:paraId="3982D52A" w14:textId="77777777" w:rsidR="00C204F9" w:rsidRPr="00C204F9" w:rsidRDefault="00C204F9" w:rsidP="00D818FF">
      <w:pPr>
        <w:pStyle w:val="a8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Исключение порядка создаст невозможность реализации статей новой редакции Налогового кодекса.</w:t>
      </w:r>
    </w:p>
    <w:p w14:paraId="5E8DDB7C" w14:textId="7A90EBF4" w:rsidR="00C204F9" w:rsidRPr="00B82759" w:rsidRDefault="00225FFD" w:rsidP="00D818FF">
      <w:pPr>
        <w:pStyle w:val="tkTekst"/>
        <w:spacing w:after="0" w:line="360" w:lineRule="auto"/>
        <w:ind w:firstLine="709"/>
        <w:rPr>
          <w:rFonts w:eastAsia="Times New Roman"/>
          <w:sz w:val="28"/>
          <w:szCs w:val="26"/>
          <w:lang w:val="ky-KG"/>
        </w:rPr>
      </w:pPr>
      <w:r w:rsidRPr="00C204F9">
        <w:rPr>
          <w:rFonts w:ascii="Times New Roman" w:eastAsia="Times New Roman" w:hAnsi="Times New Roman"/>
          <w:sz w:val="28"/>
          <w:szCs w:val="28"/>
          <w:lang w:val="ru-RU"/>
        </w:rPr>
        <w:t>В связи с чем, проектом предлагается принятие варианта 2, предусматривающего</w:t>
      </w:r>
      <w:r w:rsidR="00C204F9" w:rsidRPr="00C204F9">
        <w:rPr>
          <w:rFonts w:ascii="Times New Roman" w:hAnsi="Times New Roman"/>
          <w:sz w:val="28"/>
          <w:szCs w:val="28"/>
          <w:lang w:val="ru-RU"/>
        </w:rPr>
        <w:t xml:space="preserve"> порядок</w:t>
      </w:r>
      <w:r w:rsidRPr="00C204F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C204F9" w:rsidRPr="00C204F9">
        <w:rPr>
          <w:rFonts w:ascii="Times New Roman" w:hAnsi="Times New Roman"/>
          <w:sz w:val="28"/>
          <w:szCs w:val="28"/>
          <w:lang w:val="ru-RU"/>
        </w:rPr>
        <w:t xml:space="preserve">утверждения </w:t>
      </w:r>
      <w:r w:rsidR="00C204F9" w:rsidRPr="00B82759">
        <w:rPr>
          <w:rFonts w:ascii="Times New Roman" w:eastAsia="Times New Roman" w:hAnsi="Times New Roman" w:cs="Times New Roman"/>
          <w:sz w:val="28"/>
          <w:szCs w:val="26"/>
          <w:lang w:val="ky-KG"/>
        </w:rPr>
        <w:t xml:space="preserve">форм налоговой отчетности уполномоченным налоговым органом, представления налоговой отчетности в виде электронного документа,  условия переработки давальческого сырья (товаров), импортируемого на территорию Кыргызской Республики с территории государств-членов Евразийского экономического союза, предназначенного для промышленной переработки </w:t>
      </w:r>
      <w:r w:rsidR="00C204F9" w:rsidRPr="00B82759">
        <w:rPr>
          <w:rFonts w:ascii="Times New Roman" w:eastAsia="Times New Roman" w:hAnsi="Times New Roman" w:cs="Times New Roman"/>
          <w:sz w:val="28"/>
          <w:szCs w:val="26"/>
          <w:lang w:val="ky-KG"/>
        </w:rPr>
        <w:lastRenderedPageBreak/>
        <w:t>в Кыргызской Республике, порядок представления обязательства о ввозе (вывозе) продуктов переработки и его исполнения</w:t>
      </w:r>
      <w:r w:rsidR="00C204F9">
        <w:rPr>
          <w:rFonts w:ascii="Times New Roman" w:eastAsia="Times New Roman" w:hAnsi="Times New Roman" w:cs="Times New Roman"/>
          <w:sz w:val="28"/>
          <w:szCs w:val="26"/>
          <w:lang w:val="ky-KG"/>
        </w:rPr>
        <w:t xml:space="preserve">, а также </w:t>
      </w:r>
      <w:r w:rsidR="00C204F9" w:rsidRPr="006E7230">
        <w:rPr>
          <w:rFonts w:ascii="Times New Roman" w:hAnsi="Times New Roman" w:cs="Times New Roman"/>
          <w:sz w:val="28"/>
          <w:szCs w:val="28"/>
          <w:lang w:val="ru-RU"/>
        </w:rPr>
        <w:t>поряд</w:t>
      </w:r>
      <w:r w:rsidR="00C204F9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C204F9" w:rsidRPr="006E7230">
        <w:rPr>
          <w:rFonts w:ascii="Times New Roman" w:hAnsi="Times New Roman" w:cs="Times New Roman"/>
          <w:sz w:val="28"/>
          <w:szCs w:val="28"/>
          <w:lang w:val="ru-RU"/>
        </w:rPr>
        <w:t>к и условия применения режима условного начисления налога на добавленную стоимость на импорт товаров</w:t>
      </w:r>
      <w:r w:rsidR="00C204F9" w:rsidRPr="00B82759">
        <w:rPr>
          <w:rFonts w:eastAsia="Times New Roman"/>
          <w:sz w:val="28"/>
          <w:szCs w:val="26"/>
          <w:lang w:val="ky-KG"/>
        </w:rPr>
        <w:t>.</w:t>
      </w:r>
    </w:p>
    <w:p w14:paraId="47024037" w14:textId="77777777" w:rsidR="002B7D7E" w:rsidRDefault="002B7D7E" w:rsidP="00D818FF">
      <w:pPr>
        <w:spacing w:line="360" w:lineRule="auto"/>
        <w:ind w:firstLine="708"/>
        <w:jc w:val="both"/>
        <w:rPr>
          <w:sz w:val="28"/>
          <w:szCs w:val="28"/>
        </w:rPr>
      </w:pPr>
    </w:p>
    <w:p w14:paraId="3C664DC8" w14:textId="77777777" w:rsidR="002B7D7E" w:rsidRDefault="002B7D7E" w:rsidP="00D818FF">
      <w:pPr>
        <w:spacing w:line="360" w:lineRule="auto"/>
        <w:ind w:firstLine="708"/>
        <w:jc w:val="both"/>
        <w:rPr>
          <w:b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3. </w:t>
      </w:r>
      <w:r>
        <w:rPr>
          <w:b/>
          <w:bCs/>
          <w:color w:val="2B2B2B"/>
          <w:spacing w:val="5"/>
          <w:sz w:val="28"/>
          <w:szCs w:val="28"/>
          <w:shd w:val="clear" w:color="auto" w:fill="FFFFFF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3BC2B64B" w14:textId="77777777" w:rsidR="002B7D7E" w:rsidRDefault="002B7D7E" w:rsidP="00D818FF">
      <w:pPr>
        <w:spacing w:line="360" w:lineRule="auto"/>
        <w:ind w:firstLine="708"/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bCs/>
          <w:color w:val="2B2B2B"/>
          <w:spacing w:val="5"/>
          <w:sz w:val="28"/>
          <w:szCs w:val="28"/>
          <w:shd w:val="clear" w:color="auto" w:fill="FFFFFF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37D81D69" w14:textId="77777777" w:rsidR="002B7D7E" w:rsidRDefault="002B7D7E" w:rsidP="00D818FF">
      <w:pPr>
        <w:spacing w:line="360" w:lineRule="auto"/>
        <w:ind w:firstLine="708"/>
        <w:jc w:val="both"/>
        <w:rPr>
          <w:b/>
          <w:sz w:val="28"/>
          <w:szCs w:val="28"/>
        </w:rPr>
      </w:pPr>
    </w:p>
    <w:p w14:paraId="78ED0787" w14:textId="77777777" w:rsidR="002B7D7E" w:rsidRDefault="002B7D7E" w:rsidP="00D818FF">
      <w:pPr>
        <w:spacing w:line="360" w:lineRule="auto"/>
        <w:ind w:firstLine="708"/>
        <w:jc w:val="both"/>
        <w:rPr>
          <w:b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4. </w:t>
      </w:r>
      <w:r>
        <w:rPr>
          <w:b/>
          <w:bCs/>
          <w:color w:val="2B2B2B"/>
          <w:spacing w:val="5"/>
          <w:sz w:val="28"/>
          <w:szCs w:val="28"/>
          <w:shd w:val="clear" w:color="auto" w:fill="FFFFFF"/>
        </w:rPr>
        <w:t>Информация о результатах общественного обсуждения</w:t>
      </w:r>
    </w:p>
    <w:p w14:paraId="3846C3B3" w14:textId="77777777" w:rsidR="002B7D7E" w:rsidRDefault="002B7D7E" w:rsidP="00D818FF">
      <w:pPr>
        <w:spacing w:line="360" w:lineRule="auto"/>
        <w:ind w:firstLine="708"/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bCs/>
          <w:color w:val="2B2B2B"/>
          <w:spacing w:val="5"/>
          <w:sz w:val="28"/>
          <w:szCs w:val="28"/>
          <w:shd w:val="clear" w:color="auto" w:fill="FFFFFF"/>
        </w:rPr>
        <w:t>Проект постановления не требует проведения общественного обсуждения, поскольку не направлен на регулирование предпринимательской деятельности.</w:t>
      </w:r>
    </w:p>
    <w:p w14:paraId="0DCE7509" w14:textId="77777777" w:rsidR="002B7D7E" w:rsidRDefault="002B7D7E" w:rsidP="00D818FF">
      <w:pPr>
        <w:spacing w:line="360" w:lineRule="auto"/>
        <w:ind w:firstLine="708"/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</w:p>
    <w:p w14:paraId="446C86ED" w14:textId="77777777" w:rsidR="002B7D7E" w:rsidRDefault="002B7D7E" w:rsidP="00D818FF">
      <w:pPr>
        <w:spacing w:line="360" w:lineRule="auto"/>
        <w:ind w:firstLine="708"/>
        <w:jc w:val="both"/>
        <w:rPr>
          <w:b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b/>
          <w:bCs/>
          <w:color w:val="2B2B2B"/>
          <w:spacing w:val="5"/>
          <w:sz w:val="28"/>
          <w:szCs w:val="28"/>
          <w:shd w:val="clear" w:color="auto" w:fill="FFFFFF"/>
        </w:rPr>
        <w:t>5. Анализ соответствия проекта законодательству</w:t>
      </w:r>
    </w:p>
    <w:p w14:paraId="128115D5" w14:textId="77777777" w:rsidR="002B7D7E" w:rsidRDefault="002B7D7E" w:rsidP="00D818FF">
      <w:pPr>
        <w:spacing w:line="360" w:lineRule="auto"/>
        <w:ind w:firstLine="708"/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bCs/>
          <w:color w:val="2B2B2B"/>
          <w:spacing w:val="5"/>
          <w:sz w:val="28"/>
          <w:szCs w:val="28"/>
          <w:shd w:val="clear" w:color="auto" w:fill="FFFFFF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7D2F36C9" w14:textId="77777777" w:rsidR="002B7D7E" w:rsidRDefault="002B7D7E" w:rsidP="00D818FF">
      <w:pPr>
        <w:spacing w:line="360" w:lineRule="auto"/>
        <w:ind w:firstLine="708"/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</w:p>
    <w:p w14:paraId="1755B5E2" w14:textId="77777777" w:rsidR="002B7D7E" w:rsidRDefault="002B7D7E" w:rsidP="00D818FF">
      <w:pPr>
        <w:spacing w:line="360" w:lineRule="auto"/>
        <w:ind w:firstLine="708"/>
        <w:jc w:val="both"/>
        <w:rPr>
          <w:b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b/>
          <w:bCs/>
          <w:color w:val="2B2B2B"/>
          <w:spacing w:val="5"/>
          <w:sz w:val="28"/>
          <w:szCs w:val="28"/>
          <w:shd w:val="clear" w:color="auto" w:fill="FFFFFF"/>
        </w:rPr>
        <w:t>6. Информация о необходимости финансирования</w:t>
      </w:r>
    </w:p>
    <w:p w14:paraId="4E2F5221" w14:textId="77777777" w:rsidR="002B7D7E" w:rsidRDefault="002B7D7E" w:rsidP="00D818FF">
      <w:pPr>
        <w:spacing w:line="360" w:lineRule="auto"/>
        <w:ind w:firstLine="708"/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bCs/>
          <w:color w:val="2B2B2B"/>
          <w:spacing w:val="5"/>
          <w:sz w:val="28"/>
          <w:szCs w:val="28"/>
          <w:shd w:val="clear" w:color="auto" w:fill="FFFFFF"/>
        </w:rPr>
        <w:t>Принятие настоящего проекта не повлечет дополнительных финансовых затрат из республиканского бюджета.</w:t>
      </w:r>
    </w:p>
    <w:p w14:paraId="086E8A38" w14:textId="77777777" w:rsidR="002B7D7E" w:rsidRDefault="002B7D7E" w:rsidP="00D818FF">
      <w:pPr>
        <w:spacing w:line="360" w:lineRule="auto"/>
        <w:ind w:firstLine="708"/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</w:p>
    <w:p w14:paraId="13B92BBC" w14:textId="77777777" w:rsidR="002B7D7E" w:rsidRDefault="002B7D7E" w:rsidP="00D818FF">
      <w:pPr>
        <w:spacing w:line="360" w:lineRule="auto"/>
        <w:ind w:firstLine="708"/>
        <w:jc w:val="both"/>
        <w:rPr>
          <w:b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b/>
          <w:bCs/>
          <w:color w:val="2B2B2B"/>
          <w:spacing w:val="5"/>
          <w:sz w:val="28"/>
          <w:szCs w:val="28"/>
          <w:shd w:val="clear" w:color="auto" w:fill="FFFFFF"/>
        </w:rPr>
        <w:t>7. Информация об анализе регулятивного воздействия</w:t>
      </w:r>
    </w:p>
    <w:p w14:paraId="50407CD5" w14:textId="77777777" w:rsidR="00D818FF" w:rsidRPr="00D818FF" w:rsidRDefault="00D818FF" w:rsidP="00D818FF">
      <w:pPr>
        <w:spacing w:line="360" w:lineRule="auto"/>
        <w:ind w:firstLine="708"/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  <w:r w:rsidRPr="00D818FF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В соответствии со статьей 19 Закона Кыргызской Республики от 20 июля 2009 года №241 «О нормативных правовых актах Кыргызской </w:t>
      </w:r>
      <w:r w:rsidRPr="00D818FF">
        <w:rPr>
          <w:bCs/>
          <w:color w:val="2B2B2B"/>
          <w:spacing w:val="5"/>
          <w:sz w:val="28"/>
          <w:szCs w:val="28"/>
          <w:shd w:val="clear" w:color="auto" w:fill="FFFFFF"/>
        </w:rPr>
        <w:lastRenderedPageBreak/>
        <w:t>Республики» проекты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 методикой, утвержденной Правительством.</w:t>
      </w:r>
    </w:p>
    <w:p w14:paraId="5501DB55" w14:textId="77777777" w:rsidR="00D818FF" w:rsidRPr="00D818FF" w:rsidRDefault="00D818FF" w:rsidP="00D818FF">
      <w:pPr>
        <w:spacing w:line="360" w:lineRule="auto"/>
        <w:ind w:firstLine="708"/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  <w:r w:rsidRPr="00D818FF">
        <w:rPr>
          <w:bCs/>
          <w:color w:val="2B2B2B"/>
          <w:spacing w:val="5"/>
          <w:sz w:val="28"/>
          <w:szCs w:val="28"/>
          <w:shd w:val="clear" w:color="auto" w:fill="FFFFFF"/>
        </w:rPr>
        <w:t>При этом отмечаем, что представленный проект не требует проведения анализа регулятивного воздействия, в связи с тем, что ранее к проекту Закона Кыргызской Республики «О введении в действие Налогового кодекса Кыргызской Республики» был проведен анализ регулятивного воздействия.</w:t>
      </w:r>
    </w:p>
    <w:p w14:paraId="43A20115" w14:textId="233A4682" w:rsidR="00D818FF" w:rsidRPr="00D818FF" w:rsidRDefault="00D818FF" w:rsidP="00D818FF">
      <w:pPr>
        <w:spacing w:line="360" w:lineRule="auto"/>
        <w:ind w:firstLine="708"/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  <w:r w:rsidRPr="00D818FF">
        <w:rPr>
          <w:bCs/>
          <w:color w:val="2B2B2B"/>
          <w:spacing w:val="5"/>
          <w:sz w:val="28"/>
          <w:szCs w:val="28"/>
          <w:shd w:val="clear" w:color="auto" w:fill="FFFFFF"/>
        </w:rPr>
        <w:t>На основании изложенного вносится проект постановления Кабинета Министров Кыргызской Республики «О мерах по реализации требований статей 99, 100, 120, 125, 302 и 324 Налогового кодекса Кыргызской Республики»</w:t>
      </w:r>
      <w:r>
        <w:rPr>
          <w:bCs/>
          <w:color w:val="2B2B2B"/>
          <w:spacing w:val="5"/>
          <w:sz w:val="28"/>
          <w:szCs w:val="28"/>
          <w:shd w:val="clear" w:color="auto" w:fill="FFFFFF"/>
        </w:rPr>
        <w:t>.</w:t>
      </w:r>
    </w:p>
    <w:p w14:paraId="39105D11" w14:textId="77777777" w:rsidR="00D818FF" w:rsidRPr="00D818FF" w:rsidRDefault="00D818FF" w:rsidP="00D818FF">
      <w:pPr>
        <w:spacing w:line="360" w:lineRule="auto"/>
        <w:ind w:firstLine="708"/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</w:p>
    <w:p w14:paraId="43CF383B" w14:textId="77777777" w:rsidR="00D818FF" w:rsidRPr="00D818FF" w:rsidRDefault="00D818FF" w:rsidP="00D818FF">
      <w:pPr>
        <w:spacing w:line="360" w:lineRule="auto"/>
        <w:jc w:val="both"/>
        <w:rPr>
          <w:b/>
          <w:color w:val="2B2B2B"/>
          <w:spacing w:val="5"/>
          <w:sz w:val="28"/>
          <w:szCs w:val="28"/>
          <w:shd w:val="clear" w:color="auto" w:fill="FFFFFF"/>
        </w:rPr>
      </w:pPr>
      <w:r w:rsidRPr="00D818FF">
        <w:rPr>
          <w:b/>
          <w:color w:val="2B2B2B"/>
          <w:spacing w:val="5"/>
          <w:sz w:val="28"/>
          <w:szCs w:val="28"/>
          <w:shd w:val="clear" w:color="auto" w:fill="FFFFFF"/>
        </w:rPr>
        <w:t xml:space="preserve">Министр экономики </w:t>
      </w:r>
    </w:p>
    <w:p w14:paraId="7FAD0E37" w14:textId="77777777" w:rsidR="00D818FF" w:rsidRPr="00D818FF" w:rsidRDefault="00D818FF" w:rsidP="00D818FF">
      <w:pPr>
        <w:spacing w:line="360" w:lineRule="auto"/>
        <w:jc w:val="both"/>
        <w:rPr>
          <w:b/>
          <w:color w:val="2B2B2B"/>
          <w:spacing w:val="5"/>
          <w:sz w:val="28"/>
          <w:szCs w:val="28"/>
          <w:shd w:val="clear" w:color="auto" w:fill="FFFFFF"/>
        </w:rPr>
      </w:pPr>
      <w:r w:rsidRPr="00D818FF">
        <w:rPr>
          <w:b/>
          <w:color w:val="2B2B2B"/>
          <w:spacing w:val="5"/>
          <w:sz w:val="28"/>
          <w:szCs w:val="28"/>
          <w:shd w:val="clear" w:color="auto" w:fill="FFFFFF"/>
        </w:rPr>
        <w:t>и коммерции</w:t>
      </w:r>
    </w:p>
    <w:p w14:paraId="41CF9746" w14:textId="0AB71215" w:rsidR="002B7D7E" w:rsidRPr="00D818FF" w:rsidRDefault="00D818FF" w:rsidP="00D818FF">
      <w:pPr>
        <w:spacing w:line="360" w:lineRule="auto"/>
        <w:jc w:val="both"/>
        <w:rPr>
          <w:b/>
          <w:lang w:val="ky-KG"/>
        </w:rPr>
      </w:pPr>
      <w:r w:rsidRPr="00D818FF">
        <w:rPr>
          <w:b/>
          <w:color w:val="2B2B2B"/>
          <w:spacing w:val="5"/>
          <w:sz w:val="28"/>
          <w:szCs w:val="28"/>
          <w:shd w:val="clear" w:color="auto" w:fill="FFFFFF"/>
        </w:rPr>
        <w:t>Кыргызской Республики</w:t>
      </w:r>
      <w:r w:rsidRPr="00D818FF">
        <w:rPr>
          <w:b/>
          <w:color w:val="2B2B2B"/>
          <w:spacing w:val="5"/>
          <w:sz w:val="28"/>
          <w:szCs w:val="28"/>
          <w:shd w:val="clear" w:color="auto" w:fill="FFFFFF"/>
        </w:rPr>
        <w:tab/>
      </w:r>
      <w:r w:rsidRPr="00D818FF">
        <w:rPr>
          <w:b/>
          <w:color w:val="2B2B2B"/>
          <w:spacing w:val="5"/>
          <w:sz w:val="28"/>
          <w:szCs w:val="28"/>
          <w:shd w:val="clear" w:color="auto" w:fill="FFFFFF"/>
        </w:rPr>
        <w:tab/>
      </w:r>
      <w:r w:rsidRPr="00D818FF">
        <w:rPr>
          <w:b/>
          <w:color w:val="2B2B2B"/>
          <w:spacing w:val="5"/>
          <w:sz w:val="28"/>
          <w:szCs w:val="28"/>
          <w:shd w:val="clear" w:color="auto" w:fill="FFFFFF"/>
        </w:rPr>
        <w:tab/>
      </w:r>
      <w:r w:rsidRPr="00D818FF">
        <w:rPr>
          <w:b/>
          <w:color w:val="2B2B2B"/>
          <w:spacing w:val="5"/>
          <w:sz w:val="28"/>
          <w:szCs w:val="28"/>
          <w:shd w:val="clear" w:color="auto" w:fill="FFFFFF"/>
        </w:rPr>
        <w:tab/>
      </w:r>
      <w:r w:rsidRPr="00D818FF">
        <w:rPr>
          <w:b/>
          <w:color w:val="2B2B2B"/>
          <w:spacing w:val="5"/>
          <w:sz w:val="28"/>
          <w:szCs w:val="28"/>
          <w:shd w:val="clear" w:color="auto" w:fill="FFFFFF"/>
        </w:rPr>
        <w:t xml:space="preserve">  </w:t>
      </w:r>
      <w:r>
        <w:rPr>
          <w:b/>
          <w:color w:val="2B2B2B"/>
          <w:spacing w:val="5"/>
          <w:sz w:val="28"/>
          <w:szCs w:val="28"/>
          <w:shd w:val="clear" w:color="auto" w:fill="FFFFFF"/>
        </w:rPr>
        <w:t xml:space="preserve">        </w:t>
      </w:r>
      <w:proofErr w:type="spellStart"/>
      <w:r w:rsidRPr="00D818FF">
        <w:rPr>
          <w:b/>
          <w:color w:val="2B2B2B"/>
          <w:spacing w:val="5"/>
          <w:sz w:val="28"/>
          <w:szCs w:val="28"/>
          <w:shd w:val="clear" w:color="auto" w:fill="FFFFFF"/>
        </w:rPr>
        <w:t>Д.Дж.Амангельдиев</w:t>
      </w:r>
      <w:proofErr w:type="spellEnd"/>
    </w:p>
    <w:sectPr w:rsidR="002B7D7E" w:rsidRPr="00D818FF" w:rsidSect="00D818FF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905997"/>
    <w:multiLevelType w:val="hybridMultilevel"/>
    <w:tmpl w:val="EFB0DA3E"/>
    <w:lvl w:ilvl="0" w:tplc="0E24D2A8">
      <w:start w:val="3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3AD3741B"/>
    <w:multiLevelType w:val="hybridMultilevel"/>
    <w:tmpl w:val="AC84BC78"/>
    <w:lvl w:ilvl="0" w:tplc="74E29C4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3983"/>
    <w:rsid w:val="0003093B"/>
    <w:rsid w:val="000741BC"/>
    <w:rsid w:val="000C09B5"/>
    <w:rsid w:val="000C6813"/>
    <w:rsid w:val="000E650D"/>
    <w:rsid w:val="001009CE"/>
    <w:rsid w:val="00112A6F"/>
    <w:rsid w:val="001A2A4A"/>
    <w:rsid w:val="001A49F8"/>
    <w:rsid w:val="001D450F"/>
    <w:rsid w:val="001D4A32"/>
    <w:rsid w:val="001E5649"/>
    <w:rsid w:val="00207C29"/>
    <w:rsid w:val="002126FF"/>
    <w:rsid w:val="0021754E"/>
    <w:rsid w:val="00225298"/>
    <w:rsid w:val="00225FFD"/>
    <w:rsid w:val="002442FA"/>
    <w:rsid w:val="00252C89"/>
    <w:rsid w:val="00261149"/>
    <w:rsid w:val="00263430"/>
    <w:rsid w:val="00272C93"/>
    <w:rsid w:val="002B7D7E"/>
    <w:rsid w:val="002D18A8"/>
    <w:rsid w:val="002E4DFF"/>
    <w:rsid w:val="00302D96"/>
    <w:rsid w:val="00313B8A"/>
    <w:rsid w:val="00354EE5"/>
    <w:rsid w:val="00364D25"/>
    <w:rsid w:val="00371B1A"/>
    <w:rsid w:val="003A7588"/>
    <w:rsid w:val="003F4A41"/>
    <w:rsid w:val="00434D69"/>
    <w:rsid w:val="004427BC"/>
    <w:rsid w:val="004773C5"/>
    <w:rsid w:val="004A0E15"/>
    <w:rsid w:val="004A1632"/>
    <w:rsid w:val="004C0563"/>
    <w:rsid w:val="004C202C"/>
    <w:rsid w:val="00506D40"/>
    <w:rsid w:val="00516A1A"/>
    <w:rsid w:val="00525DF6"/>
    <w:rsid w:val="00527F71"/>
    <w:rsid w:val="0056599B"/>
    <w:rsid w:val="005A30C4"/>
    <w:rsid w:val="005D0A56"/>
    <w:rsid w:val="005E1ED6"/>
    <w:rsid w:val="006102DF"/>
    <w:rsid w:val="006133C4"/>
    <w:rsid w:val="00622E53"/>
    <w:rsid w:val="00634775"/>
    <w:rsid w:val="00671C8F"/>
    <w:rsid w:val="00685D7A"/>
    <w:rsid w:val="006C147A"/>
    <w:rsid w:val="006D1345"/>
    <w:rsid w:val="006E7230"/>
    <w:rsid w:val="006F3075"/>
    <w:rsid w:val="007C62E9"/>
    <w:rsid w:val="007D1D49"/>
    <w:rsid w:val="007E7C03"/>
    <w:rsid w:val="00817BE3"/>
    <w:rsid w:val="00836707"/>
    <w:rsid w:val="00836B73"/>
    <w:rsid w:val="008850DC"/>
    <w:rsid w:val="00895471"/>
    <w:rsid w:val="008C0C16"/>
    <w:rsid w:val="008C2A43"/>
    <w:rsid w:val="008C2FA5"/>
    <w:rsid w:val="009900C2"/>
    <w:rsid w:val="009921A6"/>
    <w:rsid w:val="00994DDA"/>
    <w:rsid w:val="009B57AF"/>
    <w:rsid w:val="009E0325"/>
    <w:rsid w:val="00A21826"/>
    <w:rsid w:val="00A248F8"/>
    <w:rsid w:val="00A55B03"/>
    <w:rsid w:val="00A608DE"/>
    <w:rsid w:val="00A97130"/>
    <w:rsid w:val="00AD4228"/>
    <w:rsid w:val="00AF34FC"/>
    <w:rsid w:val="00B13260"/>
    <w:rsid w:val="00B17FD3"/>
    <w:rsid w:val="00B44253"/>
    <w:rsid w:val="00B67731"/>
    <w:rsid w:val="00B768BE"/>
    <w:rsid w:val="00B76AE0"/>
    <w:rsid w:val="00B82759"/>
    <w:rsid w:val="00BB2FB6"/>
    <w:rsid w:val="00C00C9A"/>
    <w:rsid w:val="00C13A8F"/>
    <w:rsid w:val="00C204F9"/>
    <w:rsid w:val="00C23FEF"/>
    <w:rsid w:val="00C25248"/>
    <w:rsid w:val="00C74F85"/>
    <w:rsid w:val="00C92523"/>
    <w:rsid w:val="00D63D93"/>
    <w:rsid w:val="00D641A3"/>
    <w:rsid w:val="00D818FF"/>
    <w:rsid w:val="00DA3983"/>
    <w:rsid w:val="00DC4489"/>
    <w:rsid w:val="00DE3784"/>
    <w:rsid w:val="00DF5301"/>
    <w:rsid w:val="00E36A1D"/>
    <w:rsid w:val="00E572FC"/>
    <w:rsid w:val="00E86ADA"/>
    <w:rsid w:val="00E929AB"/>
    <w:rsid w:val="00E94E7C"/>
    <w:rsid w:val="00EB0003"/>
    <w:rsid w:val="00F23981"/>
    <w:rsid w:val="00F24D17"/>
    <w:rsid w:val="00F61209"/>
    <w:rsid w:val="00F74473"/>
    <w:rsid w:val="00F86AAF"/>
    <w:rsid w:val="00F95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28696"/>
  <w15:docId w15:val="{1265B76E-799B-406B-A432-B141B35A6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D6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6343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</w:rPr>
  </w:style>
  <w:style w:type="character" w:styleId="a3">
    <w:name w:val="Hyperlink"/>
    <w:basedOn w:val="a0"/>
    <w:uiPriority w:val="99"/>
    <w:unhideWhenUsed/>
    <w:rsid w:val="0026343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263430"/>
    <w:pPr>
      <w:ind w:left="708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1E56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564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773C5"/>
    <w:pPr>
      <w:ind w:left="720"/>
      <w:contextualSpacing/>
    </w:pPr>
  </w:style>
  <w:style w:type="paragraph" w:customStyle="1" w:styleId="tkTekst">
    <w:name w:val="_Текст обычный (tkTekst)"/>
    <w:basedOn w:val="a"/>
    <w:rsid w:val="00225298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val="en-US"/>
    </w:rPr>
  </w:style>
  <w:style w:type="paragraph" w:styleId="a7">
    <w:name w:val="Normal (Web)"/>
    <w:basedOn w:val="a"/>
    <w:uiPriority w:val="99"/>
    <w:semiHidden/>
    <w:unhideWhenUsed/>
    <w:rsid w:val="002126FF"/>
    <w:pPr>
      <w:spacing w:before="100" w:beforeAutospacing="1" w:after="100" w:afterAutospacing="1"/>
    </w:pPr>
    <w:rPr>
      <w:rFonts w:eastAsia="Times New Roman"/>
    </w:rPr>
  </w:style>
  <w:style w:type="paragraph" w:styleId="a8">
    <w:name w:val="No Spacing"/>
    <w:uiPriority w:val="1"/>
    <w:qFormat/>
    <w:rsid w:val="00B17FD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9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1034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admin</cp:lastModifiedBy>
  <cp:revision>18</cp:revision>
  <cp:lastPrinted>2019-05-07T04:04:00Z</cp:lastPrinted>
  <dcterms:created xsi:type="dcterms:W3CDTF">2021-12-20T12:10:00Z</dcterms:created>
  <dcterms:modified xsi:type="dcterms:W3CDTF">2021-12-27T12:54:00Z</dcterms:modified>
</cp:coreProperties>
</file>